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MetroWest Blue &amp; Beyond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9951171875" w:line="240"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 Overview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9375" w:line="244.0341567993164" w:lineRule="auto"/>
        <w:ind w:left="12.000732421875" w:right="28.004150390625" w:firstLine="0.0042724609375"/>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1155cc"/>
          <w:sz w:val="24"/>
          <w:szCs w:val="24"/>
          <w:u w:val="single"/>
          <w:shd w:fill="auto" w:val="clear"/>
          <w:vertAlign w:val="baseline"/>
          <w:rtl w:val="0"/>
        </w:rPr>
        <w:t xml:space="preserve">MetroWest Blue &amp; Beyond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(MWBB)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is an all-volunteer fundraising group that focuses exclusively on helping Democrats and progressives rebuild political power in swing states, where GOP-elected officials are aggressively and systematically suppressing voter rights and election integrity, with particular impact on low-turnout voters.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Our goal: Re-Elect Biden/Harris, Recapture the House and Save the Senate to save our Democracy!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26171875" w:line="244.03584480285645" w:lineRule="auto"/>
        <w:ind w:left="0" w:right="680.723876953125" w:firstLine="15.60043334960937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 2024, MWBB is focusing its efforts on three high-priority swing states – Pennsylvania, Arizona and North Carolina – that will be critical in the 2024 presidential election.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237304687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WHY FOCUS ON SWING STATES?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841796875" w:line="244.03352737426758" w:lineRule="auto"/>
        <w:ind w:left="8.88092041015625" w:right="138.623046875" w:firstLine="4.3188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the US Senate democratic majority on a knife edge, and Republican control of the US House hanging by a thread, Republicans are doing all they can to keep marginalized communities and prior non-voters from the polls through bald-faced efforts in key swing states to suppress the vote. What’s at stake?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 must re-elect President Biden to preserve our freedoms and our democracy.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 if we re-elect President Biden, but lose our </w:t>
      </w:r>
      <w:r w:rsidDel="00000000" w:rsidR="00000000" w:rsidRPr="00000000">
        <w:rPr>
          <w:rFonts w:ascii="Calibri" w:cs="Calibri" w:eastAsia="Calibri" w:hAnsi="Calibri"/>
          <w:sz w:val="24"/>
          <w:szCs w:val="24"/>
          <w:rtl w:val="0"/>
        </w:rPr>
        <w:t xml:space="preserve">so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narrow majority in the Senate and fail to take back the House, the Republicans will be in charge of Congress, blocking the Biden agenda. The progress we have seen over the first Biden administration on climate, on infrastructure, on judicial appointments that protect instead of destroy rights to reproductive health, and growing an economy from the middle out will be reversed.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Democracy itself is in peril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26171875" w:line="244.0356731414795" w:lineRule="auto"/>
        <w:ind w:left="9.84222412109375" w:right="45.142822265625" w:firstLine="16.31881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each of three swing states, MWBB has identified highly effective grassroots organizations who are fighting back against extreme right-wing agendas threatened by Republicans. Their organizers are reaching out in neighborhoods to get voters registered and to the polls to overcome Republicans’ voter suppression efforts.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243408203125" w:line="244.03584480285645" w:lineRule="auto"/>
        <w:ind w:left="17.76092529296875" w:right="492.723388671875" w:firstLine="4.80072021484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voters who are besieged by an endless stream of fundraising appeals, the question is, “Where will my money and time have the greatest impact?”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2434082031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METROWEST BLUE &amp; BEYOND HELPS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994384765625" w:line="244.03369903564453" w:lineRule="auto"/>
        <w:ind w:left="9.84161376953125" w:right="17.064208984375" w:firstLine="16.31881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MWBB's goal is to help you navigate a swing state landscape that is very fragmented – and do it in a way that simplifies and focuses your state-level and organizational giving and volunteer time with a minimal time commitment.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2586669921875" w:line="244.0356159210205" w:lineRule="auto"/>
        <w:ind w:left="12.240753173828125" w:right="31.363525390625" w:firstLine="13.91998291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MWBB has researched and prioritized grassroots organizations in each of our selected swing states. With a single contribution made via MWBB’s ActBlue account, you can donate directly to each group, with the funds split any way you choose among the pre-vetted organizations. MWBB never touches the money.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243408203125" w:line="244.03573036193848" w:lineRule="auto"/>
        <w:ind w:left="10.081634521484375" w:right="356.4624023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Additionally, our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How You Can Help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communications will provide volunteer opportunities for you to send postcards, texts or join phone banks to support outstanding grassroots groups in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 AZ and NC that are working year-round, on the ground, to lift up and mobilize marginalized communities and prior non-voters, and help them make their voices heard through the ballot box.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27734375" w:line="240" w:lineRule="auto"/>
        <w:ind w:left="0" w:right="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2773437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MWBB RECOMMENDATIONS HELP TAKE AWAY THE NOISE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9638671875" w:line="244.03538703918457" w:lineRule="auto"/>
        <w:ind w:left="15.604400634765625" w:right="0" w:firstLine="10.5587768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made a political contribution recently, there is a high likelihood that your inbox has subsequently been flooded with appeals from candidates and groups from all over the US. MWBB recommendations can help you cut through this noise to identify highly respected activist groups, leaders and umbrella organizations that know their state’s landscape, inside and out. MWBB's research can give you a high level of confidence that our recommended groups have earned our trust and truly deserve your support.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237304687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HELPING TO REPLICATE “THE STACEY ABRAMS MODEL”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59765625" w:line="244.0352439880371" w:lineRule="auto"/>
        <w:ind w:left="10.085906982421875" w:right="195.53955078125" w:firstLine="4.319000244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Stacey Abrams spent 10 years building the statewide, grassroots coalition that flipped Georgia Blue for Biden in 2020 and elected Senators Raphael Warnock and Jon Ossoff. Coalitions in Arizona and Wisconsin have made similar gains in recent years. To replicate these successes, virtually all the groups that our team is supporting have made similar grassroots organizing shifts, which we fully endorse. They’re investing in year-round organizing and voter outreach across urban, suburban and rural areas and many demographic groups. Not just in Democratic strongholds. Their shared goal is to build a base of citizen-activists for 2024 and for years to come.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2373046875" w:line="244.03547286987305" w:lineRule="auto"/>
        <w:ind w:left="21.6046142578125" w:right="56.58081054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more information visit </w:t>
      </w:r>
      <w:r w:rsidDel="00000000" w:rsidR="00000000" w:rsidRPr="00000000">
        <w:rPr>
          <w:rFonts w:ascii="Calibri" w:cs="Calibri" w:eastAsia="Calibri" w:hAnsi="Calibri"/>
          <w:b w:val="1"/>
          <w:i w:val="1"/>
          <w:smallCaps w:val="0"/>
          <w:strike w:val="0"/>
          <w:color w:val="1155cc"/>
          <w:sz w:val="24"/>
          <w:szCs w:val="24"/>
          <w:u w:val="single"/>
          <w:shd w:fill="auto" w:val="clear"/>
          <w:vertAlign w:val="baseline"/>
          <w:rtl w:val="0"/>
        </w:rPr>
        <w:t xml:space="preserve">MWBB's website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Watch for our emails notifying you of upcoming fundraising events and volunteer opportunities.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644287109375"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Many Thanks to Candidates &amp; Causes, Newton, MA for Their Shared Content</w:t>
      </w:r>
    </w:p>
    <w:sectPr>
      <w:pgSz w:h="15840" w:w="12240" w:orient="portrait"/>
      <w:pgMar w:bottom="1520.7620239257812" w:top="1431.79931640625" w:left="1433.995361328125" w:right="1458.060302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